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967"/>
        <w:gridCol w:w="706"/>
        <w:gridCol w:w="780"/>
        <w:gridCol w:w="731"/>
        <w:gridCol w:w="657"/>
        <w:gridCol w:w="876"/>
        <w:gridCol w:w="839"/>
      </w:tblGrid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Projektauswahlkriterien: </w:t>
            </w:r>
            <w:r w:rsidRPr="00E066D4">
              <w:rPr>
                <w:rFonts w:cs="Arial"/>
                <w:color w:val="000000"/>
                <w:sz w:val="20"/>
              </w:rPr>
              <w:t xml:space="preserve">Maßnahmen zur Pflege und Erhalt im Gebiet der </w:t>
            </w:r>
            <w:proofErr w:type="spellStart"/>
            <w:r w:rsidRPr="00E066D4">
              <w:rPr>
                <w:rFonts w:cs="Arial"/>
                <w:color w:val="000000"/>
                <w:sz w:val="20"/>
              </w:rPr>
              <w:t>Habernisser</w:t>
            </w:r>
            <w:proofErr w:type="spellEnd"/>
            <w:r w:rsidRPr="00E066D4">
              <w:rPr>
                <w:rFonts w:cs="Arial"/>
                <w:color w:val="000000"/>
                <w:sz w:val="20"/>
              </w:rPr>
              <w:t xml:space="preserve"> Niederung, Steinberger Au und Umgebung</w:t>
            </w:r>
            <w:bookmarkStart w:id="0" w:name="_GoBack"/>
            <w:bookmarkEnd w:id="0"/>
          </w:p>
        </w:tc>
        <w:tc>
          <w:tcPr>
            <w:tcW w:w="1066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0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Gar nicht</w:t>
            </w:r>
          </w:p>
        </w:tc>
        <w:tc>
          <w:tcPr>
            <w:tcW w:w="706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1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kaum</w:t>
            </w:r>
          </w:p>
        </w:tc>
        <w:tc>
          <w:tcPr>
            <w:tcW w:w="782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2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gering</w:t>
            </w:r>
          </w:p>
        </w:tc>
        <w:tc>
          <w:tcPr>
            <w:tcW w:w="742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3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mittel</w:t>
            </w:r>
          </w:p>
        </w:tc>
        <w:tc>
          <w:tcPr>
            <w:tcW w:w="659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4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hoch</w:t>
            </w:r>
          </w:p>
        </w:tc>
        <w:tc>
          <w:tcPr>
            <w:tcW w:w="944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5</w:t>
            </w:r>
          </w:p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Sehr hoch</w:t>
            </w:r>
          </w:p>
        </w:tc>
        <w:tc>
          <w:tcPr>
            <w:tcW w:w="643" w:type="dxa"/>
            <w:shd w:val="clear" w:color="auto" w:fill="auto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Punkte</w:t>
            </w:r>
          </w:p>
        </w:tc>
      </w:tr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Leistet einen Beitrag zur Erreichung der Ziele eines Kernthemas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Leistet einen Beitrag zur Identitätsbildung (Gemeinde, Institution, besonderer Ort)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 xml:space="preserve">Wirkt mit anderen Projekten der </w:t>
            </w:r>
            <w:proofErr w:type="spellStart"/>
            <w:r w:rsidRPr="001F5F3E">
              <w:rPr>
                <w:rFonts w:cs="Arial"/>
                <w:color w:val="000000"/>
                <w:sz w:val="20"/>
              </w:rPr>
              <w:t>AktivRegion</w:t>
            </w:r>
            <w:proofErr w:type="spellEnd"/>
            <w:r w:rsidRPr="001F5F3E">
              <w:rPr>
                <w:rFonts w:cs="Arial"/>
                <w:color w:val="000000"/>
                <w:sz w:val="20"/>
              </w:rPr>
              <w:t>, der Ortsentwicklung, Sportentwicklung oder Bildung zusammen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 w:rsidRPr="001F5F3E">
              <w:rPr>
                <w:rFonts w:cs="Arial"/>
                <w:color w:val="000000"/>
                <w:sz w:val="20"/>
              </w:rPr>
              <w:t>Bringt Menschen zusammen (Akteure, Multiplikatoren, Bürgerinnen und Bürger, Jugendliche, Migranten)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066D4" w:rsidRPr="00332380" w:rsidTr="002F2463">
        <w:tc>
          <w:tcPr>
            <w:tcW w:w="3856" w:type="dxa"/>
            <w:shd w:val="clear" w:color="auto" w:fill="auto"/>
          </w:tcPr>
          <w:p w:rsidR="00E066D4" w:rsidRPr="001F5F3E" w:rsidRDefault="00E066D4" w:rsidP="002F246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zusammen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66D4" w:rsidRPr="001F5F3E" w:rsidRDefault="00E066D4" w:rsidP="002F24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</w:tr>
    </w:tbl>
    <w:p w:rsidR="001D4EB9" w:rsidRDefault="001D4EB9"/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D4"/>
    <w:rsid w:val="001D4EB9"/>
    <w:rsid w:val="00776579"/>
    <w:rsid w:val="00E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45A"/>
  <w15:chartTrackingRefBased/>
  <w15:docId w15:val="{D9A6A267-2A69-4B12-952B-784EB95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6D4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2021-06-15T10:21:00Z</dcterms:created>
  <dcterms:modified xsi:type="dcterms:W3CDTF">2021-06-15T10:22:00Z</dcterms:modified>
</cp:coreProperties>
</file>